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96" w:rsidRPr="00A563D3" w:rsidRDefault="004E3F46" w:rsidP="004E3F46">
      <w:pPr>
        <w:tabs>
          <w:tab w:val="left" w:pos="709"/>
        </w:tabs>
        <w:rPr>
          <w:rFonts w:ascii="Arial" w:hAnsi="Arial" w:cs="Arial"/>
          <w:b/>
          <w:sz w:val="28"/>
          <w:szCs w:val="28"/>
        </w:rPr>
      </w:pPr>
      <w:r w:rsidRPr="00A563D3">
        <w:rPr>
          <w:rFonts w:ascii="Arial" w:hAnsi="Arial" w:cs="Arial"/>
          <w:b/>
          <w:sz w:val="28"/>
          <w:szCs w:val="28"/>
        </w:rPr>
        <w:t>3.4</w:t>
      </w:r>
      <w:r w:rsidRPr="00A563D3">
        <w:rPr>
          <w:rFonts w:ascii="Arial" w:hAnsi="Arial" w:cs="Arial"/>
          <w:b/>
          <w:sz w:val="28"/>
          <w:szCs w:val="28"/>
        </w:rPr>
        <w:tab/>
        <w:t>Familiarization</w:t>
      </w:r>
      <w:r w:rsidR="00A563D3">
        <w:rPr>
          <w:rFonts w:ascii="Arial" w:hAnsi="Arial" w:cs="Arial"/>
          <w:b/>
          <w:sz w:val="28"/>
          <w:szCs w:val="28"/>
        </w:rPr>
        <w:t xml:space="preserve"> </w:t>
      </w:r>
      <w:r w:rsidR="00A54396" w:rsidRPr="00A563D3">
        <w:rPr>
          <w:rFonts w:ascii="Arial" w:hAnsi="Arial" w:cs="Arial"/>
          <w:b/>
          <w:sz w:val="28"/>
          <w:szCs w:val="28"/>
        </w:rPr>
        <w:t xml:space="preserve">- Checklist </w:t>
      </w:r>
      <w:bookmarkStart w:id="0" w:name="_GoBack"/>
      <w:bookmarkEnd w:id="0"/>
    </w:p>
    <w:p w:rsidR="00A54396" w:rsidRDefault="00A54396">
      <w:pPr>
        <w:rPr>
          <w:rFonts w:ascii="Arial" w:hAnsi="Arial" w:cs="Arial"/>
          <w:b/>
          <w:i/>
          <w:sz w:val="18"/>
          <w:szCs w:val="18"/>
        </w:rPr>
      </w:pPr>
    </w:p>
    <w:p w:rsidR="00A54396" w:rsidRDefault="00A54396">
      <w:pPr>
        <w:rPr>
          <w:rFonts w:ascii="Arial" w:hAnsi="Arial" w:cs="Arial"/>
          <w:b/>
          <w:i/>
          <w:sz w:val="18"/>
          <w:szCs w:val="18"/>
        </w:rPr>
      </w:pPr>
    </w:p>
    <w:p w:rsidR="004D0F7D" w:rsidRDefault="004D0F7D">
      <w:pPr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ALL BOXES TO BE COMPLETED INDIVIDUALLY, NO DITTO, USE N/A WHERE NECESSARY</w:t>
      </w:r>
    </w:p>
    <w:p w:rsidR="004D0F7D" w:rsidRDefault="004D0F7D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1030"/>
        <w:gridCol w:w="1781"/>
        <w:gridCol w:w="1562"/>
        <w:gridCol w:w="1531"/>
        <w:gridCol w:w="1306"/>
        <w:gridCol w:w="1546"/>
      </w:tblGrid>
      <w:tr w:rsidR="004D0F7D">
        <w:tc>
          <w:tcPr>
            <w:tcW w:w="757" w:type="pct"/>
            <w:tcBorders>
              <w:top w:val="nil"/>
              <w:left w:val="nil"/>
            </w:tcBorders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Assigned To</w:t>
            </w:r>
          </w:p>
        </w:tc>
        <w:tc>
          <w:tcPr>
            <w:tcW w:w="499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A</w:t>
            </w:r>
          </w:p>
        </w:tc>
        <w:tc>
          <w:tcPr>
            <w:tcW w:w="863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B</w:t>
            </w:r>
          </w:p>
        </w:tc>
        <w:tc>
          <w:tcPr>
            <w:tcW w:w="757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C</w:t>
            </w:r>
          </w:p>
        </w:tc>
        <w:tc>
          <w:tcPr>
            <w:tcW w:w="742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D</w:t>
            </w:r>
          </w:p>
        </w:tc>
        <w:tc>
          <w:tcPr>
            <w:tcW w:w="633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E</w:t>
            </w:r>
          </w:p>
        </w:tc>
        <w:tc>
          <w:tcPr>
            <w:tcW w:w="749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F</w:t>
            </w:r>
          </w:p>
        </w:tc>
      </w:tr>
      <w:tr w:rsidR="004D0F7D">
        <w:tc>
          <w:tcPr>
            <w:tcW w:w="757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Deck</w:t>
            </w:r>
          </w:p>
        </w:tc>
        <w:tc>
          <w:tcPr>
            <w:tcW w:w="499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Master</w:t>
            </w:r>
          </w:p>
        </w:tc>
        <w:tc>
          <w:tcPr>
            <w:tcW w:w="863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Chief Officer</w:t>
            </w:r>
          </w:p>
        </w:tc>
        <w:tc>
          <w:tcPr>
            <w:tcW w:w="757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  <w:r>
              <w:rPr>
                <w:rFonts w:ascii="Arial" w:hAnsi="Arial" w:cs="Arial"/>
                <w:sz w:val="12"/>
                <w:szCs w:val="12"/>
                <w:vertAlign w:val="superscript"/>
              </w:rPr>
              <w:t>st</w:t>
            </w:r>
            <w:r>
              <w:rPr>
                <w:rFonts w:ascii="Arial" w:hAnsi="Arial" w:cs="Arial"/>
                <w:sz w:val="12"/>
                <w:szCs w:val="12"/>
              </w:rPr>
              <w:t xml:space="preserve"> Officer</w:t>
            </w:r>
          </w:p>
        </w:tc>
        <w:tc>
          <w:tcPr>
            <w:tcW w:w="742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  <w:r>
              <w:rPr>
                <w:rFonts w:ascii="Arial" w:hAnsi="Arial" w:cs="Arial"/>
                <w:sz w:val="12"/>
                <w:szCs w:val="12"/>
                <w:vertAlign w:val="superscript"/>
              </w:rPr>
              <w:t>nd</w:t>
            </w:r>
            <w:r>
              <w:rPr>
                <w:rFonts w:ascii="Arial" w:hAnsi="Arial" w:cs="Arial"/>
                <w:sz w:val="12"/>
                <w:szCs w:val="12"/>
              </w:rPr>
              <w:t xml:space="preserve"> Officer</w:t>
            </w:r>
          </w:p>
        </w:tc>
        <w:tc>
          <w:tcPr>
            <w:tcW w:w="633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D0F7D">
        <w:tc>
          <w:tcPr>
            <w:tcW w:w="757" w:type="pct"/>
            <w:shd w:val="clear" w:color="auto" w:fill="D9D9D9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Engine</w:t>
            </w:r>
          </w:p>
        </w:tc>
        <w:tc>
          <w:tcPr>
            <w:tcW w:w="499" w:type="pct"/>
            <w:shd w:val="clear" w:color="auto" w:fill="D9D9D9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pct"/>
            <w:shd w:val="clear" w:color="auto" w:fill="D9D9D9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Chief Engineer</w:t>
            </w:r>
          </w:p>
        </w:tc>
        <w:tc>
          <w:tcPr>
            <w:tcW w:w="757" w:type="pct"/>
            <w:shd w:val="clear" w:color="auto" w:fill="D9D9D9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  <w:r>
              <w:rPr>
                <w:rFonts w:ascii="Arial" w:hAnsi="Arial" w:cs="Arial"/>
                <w:sz w:val="12"/>
                <w:szCs w:val="12"/>
                <w:vertAlign w:val="superscript"/>
              </w:rPr>
              <w:t>nd</w:t>
            </w:r>
            <w:r>
              <w:rPr>
                <w:rFonts w:ascii="Arial" w:hAnsi="Arial" w:cs="Arial"/>
                <w:sz w:val="12"/>
                <w:szCs w:val="12"/>
              </w:rPr>
              <w:t xml:space="preserve"> Engineer</w:t>
            </w:r>
          </w:p>
        </w:tc>
        <w:tc>
          <w:tcPr>
            <w:tcW w:w="742" w:type="pct"/>
            <w:shd w:val="clear" w:color="auto" w:fill="D9D9D9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</w:t>
            </w:r>
            <w:r>
              <w:rPr>
                <w:rFonts w:ascii="Arial" w:hAnsi="Arial" w:cs="Arial"/>
                <w:sz w:val="12"/>
                <w:szCs w:val="12"/>
                <w:vertAlign w:val="superscript"/>
              </w:rPr>
              <w:t>rd</w:t>
            </w:r>
            <w:r>
              <w:rPr>
                <w:rFonts w:ascii="Arial" w:hAnsi="Arial" w:cs="Arial"/>
                <w:sz w:val="12"/>
                <w:szCs w:val="12"/>
              </w:rPr>
              <w:t xml:space="preserve"> Engineer</w:t>
            </w:r>
          </w:p>
        </w:tc>
        <w:tc>
          <w:tcPr>
            <w:tcW w:w="633" w:type="pct"/>
            <w:shd w:val="clear" w:color="auto" w:fill="D9D9D9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pct"/>
            <w:shd w:val="clear" w:color="auto" w:fill="D9D9D9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D0F7D">
        <w:tc>
          <w:tcPr>
            <w:tcW w:w="757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Catering</w:t>
            </w:r>
          </w:p>
        </w:tc>
        <w:tc>
          <w:tcPr>
            <w:tcW w:w="499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pct"/>
            <w:tcMar>
              <w:left w:w="57" w:type="dxa"/>
              <w:right w:w="57" w:type="dxa"/>
            </w:tcMar>
          </w:tcPr>
          <w:p w:rsidR="004D0F7D" w:rsidRDefault="00A54396" w:rsidP="00A5439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Chief Steward /Cook </w:t>
            </w:r>
          </w:p>
        </w:tc>
        <w:tc>
          <w:tcPr>
            <w:tcW w:w="757" w:type="pct"/>
            <w:tcMar>
              <w:left w:w="57" w:type="dxa"/>
              <w:right w:w="57" w:type="dxa"/>
            </w:tcMar>
          </w:tcPr>
          <w:p w:rsidR="004D0F7D" w:rsidRDefault="00A5439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Chief Steward/Cook </w:t>
            </w:r>
          </w:p>
        </w:tc>
        <w:tc>
          <w:tcPr>
            <w:tcW w:w="742" w:type="pct"/>
            <w:tcMar>
              <w:left w:w="57" w:type="dxa"/>
              <w:right w:w="57" w:type="dxa"/>
            </w:tcMar>
          </w:tcPr>
          <w:p w:rsidR="004D0F7D" w:rsidRDefault="00A5439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Chief Steward/Cook </w:t>
            </w:r>
          </w:p>
        </w:tc>
        <w:tc>
          <w:tcPr>
            <w:tcW w:w="633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pct"/>
            <w:tcMar>
              <w:left w:w="57" w:type="dxa"/>
              <w:right w:w="57" w:type="dxa"/>
            </w:tcMar>
          </w:tcPr>
          <w:p w:rsidR="004D0F7D" w:rsidRDefault="004D0F7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4D0F7D" w:rsidRDefault="004D0F7D">
      <w:pPr>
        <w:jc w:val="center"/>
        <w:rPr>
          <w:rFonts w:ascii="Arial" w:hAnsi="Arial" w:cs="Arial"/>
          <w:b/>
          <w:i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1240"/>
        <w:gridCol w:w="5991"/>
        <w:gridCol w:w="1391"/>
        <w:gridCol w:w="1461"/>
      </w:tblGrid>
      <w:tr w:rsidR="004D0F7D">
        <w:trPr>
          <w:trHeight w:val="284"/>
        </w:trPr>
        <w:tc>
          <w:tcPr>
            <w:tcW w:w="5000" w:type="pct"/>
            <w:gridSpan w:val="5"/>
            <w:shd w:val="pct15" w:color="auto" w:fill="auto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 PLANNING TASKS</w:t>
            </w:r>
          </w:p>
        </w:tc>
      </w:tr>
      <w:tr w:rsidR="004D0F7D">
        <w:trPr>
          <w:cantSplit/>
          <w:trHeight w:val="227"/>
        </w:trPr>
        <w:tc>
          <w:tcPr>
            <w:tcW w:w="715" w:type="pct"/>
            <w:gridSpan w:val="2"/>
            <w:vMerge w:val="restart"/>
            <w:shd w:val="pct15" w:color="auto" w:fill="auto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ASSIGNED TO</w:t>
            </w:r>
          </w:p>
        </w:tc>
        <w:tc>
          <w:tcPr>
            <w:tcW w:w="2903" w:type="pct"/>
            <w:vMerge w:val="restart"/>
            <w:shd w:val="pct15" w:color="auto" w:fill="auto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TASKS</w:t>
            </w:r>
          </w:p>
        </w:tc>
        <w:tc>
          <w:tcPr>
            <w:tcW w:w="1382" w:type="pct"/>
            <w:gridSpan w:val="2"/>
            <w:shd w:val="pct15" w:color="auto" w:fill="auto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COMPLETED</w:t>
            </w:r>
          </w:p>
        </w:tc>
      </w:tr>
      <w:tr w:rsidR="004D0F7D">
        <w:trPr>
          <w:cantSplit/>
          <w:trHeight w:val="284"/>
        </w:trPr>
        <w:tc>
          <w:tcPr>
            <w:tcW w:w="715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03" w:type="pct"/>
            <w:vMerge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INDUCTORS INITIALS</w:t>
            </w:r>
          </w:p>
        </w:tc>
        <w:tc>
          <w:tcPr>
            <w:tcW w:w="708" w:type="pct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</w:tr>
      <w:tr w:rsidR="004D0F7D">
        <w:trPr>
          <w:trHeight w:val="284"/>
        </w:trPr>
        <w:tc>
          <w:tcPr>
            <w:tcW w:w="11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</w:t>
            </w:r>
          </w:p>
        </w:tc>
        <w:tc>
          <w:tcPr>
            <w:tcW w:w="601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</w:t>
            </w:r>
          </w:p>
        </w:tc>
        <w:tc>
          <w:tcPr>
            <w:tcW w:w="2903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Have all the relevant personnel been informed of the newcomer's Arrival?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1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2</w:t>
            </w:r>
          </w:p>
        </w:tc>
        <w:tc>
          <w:tcPr>
            <w:tcW w:w="601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</w:t>
            </w:r>
          </w:p>
        </w:tc>
        <w:tc>
          <w:tcPr>
            <w:tcW w:w="2903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Does everyone involved in the familiarisation training understand their Duties and responsibilities?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5000" w:type="pct"/>
            <w:gridSpan w:val="5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DESIGNATE SOMEONE TO CARRY OUT THE FOLLOWING:</w:t>
            </w:r>
          </w:p>
        </w:tc>
      </w:tr>
      <w:tr w:rsidR="004D0F7D">
        <w:trPr>
          <w:trHeight w:val="284"/>
        </w:trPr>
        <w:tc>
          <w:tcPr>
            <w:tcW w:w="11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3</w:t>
            </w:r>
          </w:p>
        </w:tc>
        <w:tc>
          <w:tcPr>
            <w:tcW w:w="601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03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Show the newcomer to his accommodation and explain the other social / living arrangements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1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4</w:t>
            </w:r>
          </w:p>
        </w:tc>
        <w:tc>
          <w:tcPr>
            <w:tcW w:w="601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2903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 any paperwork, documents or personnel records (if relevant)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1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5</w:t>
            </w:r>
          </w:p>
        </w:tc>
        <w:tc>
          <w:tcPr>
            <w:tcW w:w="601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B, C, D </w:t>
            </w:r>
          </w:p>
        </w:tc>
        <w:tc>
          <w:tcPr>
            <w:tcW w:w="2903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 there any useful information or hand book that can be given to the Newcomer? "Additionally Identified Tasks / Information".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1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6</w:t>
            </w:r>
          </w:p>
        </w:tc>
        <w:tc>
          <w:tcPr>
            <w:tcW w:w="601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B, C, D </w:t>
            </w:r>
          </w:p>
        </w:tc>
        <w:tc>
          <w:tcPr>
            <w:tcW w:w="2903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Identify specific additional familiarisation required and list in "Additionally Identified Tasks / Information".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D0F7D" w:rsidRDefault="004D0F7D">
      <w:pPr>
        <w:rPr>
          <w:rFonts w:ascii="Arial" w:hAnsi="Arial" w:cs="Arial"/>
          <w:b/>
          <w:bCs/>
          <w:sz w:val="18"/>
          <w:szCs w:val="18"/>
          <w:highlight w:val="lightGra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"/>
        <w:gridCol w:w="1228"/>
        <w:gridCol w:w="6030"/>
        <w:gridCol w:w="1391"/>
        <w:gridCol w:w="1422"/>
      </w:tblGrid>
      <w:tr w:rsidR="004D0F7D">
        <w:trPr>
          <w:trHeight w:val="284"/>
        </w:trPr>
        <w:tc>
          <w:tcPr>
            <w:tcW w:w="5000" w:type="pct"/>
            <w:gridSpan w:val="5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FAMILIARISATION TRAINING PRIOR TO TAKING UP SHIPBOARD DUTIES</w:t>
            </w:r>
          </w:p>
        </w:tc>
      </w:tr>
      <w:tr w:rsidR="004D0F7D">
        <w:trPr>
          <w:cantSplit/>
          <w:trHeight w:val="227"/>
        </w:trPr>
        <w:tc>
          <w:tcPr>
            <w:tcW w:w="715" w:type="pct"/>
            <w:gridSpan w:val="2"/>
            <w:vMerge w:val="restart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ASSIGNED TO</w:t>
            </w:r>
          </w:p>
        </w:tc>
        <w:tc>
          <w:tcPr>
            <w:tcW w:w="2922" w:type="pct"/>
            <w:vMerge w:val="restart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TASKS</w:t>
            </w:r>
          </w:p>
        </w:tc>
        <w:tc>
          <w:tcPr>
            <w:tcW w:w="1363" w:type="pct"/>
            <w:gridSpan w:val="2"/>
            <w:tcBorders>
              <w:bottom w:val="nil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COMPLETED</w:t>
            </w:r>
          </w:p>
        </w:tc>
      </w:tr>
      <w:tr w:rsidR="004D0F7D">
        <w:trPr>
          <w:cantSplit/>
          <w:trHeight w:val="284"/>
        </w:trPr>
        <w:tc>
          <w:tcPr>
            <w:tcW w:w="715" w:type="pct"/>
            <w:gridSpan w:val="2"/>
            <w:vMerge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22" w:type="pct"/>
            <w:vMerge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nil"/>
              <w:right w:val="nil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INDUCTORS INITIALS</w:t>
            </w:r>
          </w:p>
        </w:tc>
        <w:tc>
          <w:tcPr>
            <w:tcW w:w="689" w:type="pct"/>
            <w:tcBorders>
              <w:top w:val="nil"/>
              <w:left w:val="nil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7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B, C, D 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Communicate with other persons on board in elementary safety matters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8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B, C, D 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Understand safety information, symbols, signs and alarm signals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9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Understand actions to be taken in the event of: man overboard, Fire/smoke detection, person overcome in a confined space, fire/abandon ship alarms sounding.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10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Identify muster and embarkation stations and emergency escape routes.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11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Locate and don lifejackets.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12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Initiate alarms and use portable fire extinguishers.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13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Understand ship's arrangements for Permits to Work and other working systems designed to ensure safe working practices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14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Understand ship's rules regarding enclosed space entry.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15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Immediate action to be taken on encountering an accident or other medical emergency before seeking further medical assistance on board.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16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Operation of any fire/watertight doors [other than hull openings] fitted on board.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17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Awareness of individual security duties / responsibilities if applicable.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18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Known allergies and prescribed medication brought to the attention of the Master.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19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Vehicle deck safety procedures.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F7D">
        <w:trPr>
          <w:trHeight w:val="284"/>
        </w:trPr>
        <w:tc>
          <w:tcPr>
            <w:tcW w:w="120" w:type="pct"/>
            <w:noWrap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20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:rsidR="004D0F7D" w:rsidRDefault="004D0F7D" w:rsidP="00A543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B, C, D</w:t>
            </w:r>
          </w:p>
        </w:tc>
        <w:tc>
          <w:tcPr>
            <w:tcW w:w="2922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Knowledge of joining/disembarking procedures and safety in Joining/disembarking port.</w:t>
            </w:r>
          </w:p>
        </w:tc>
        <w:tc>
          <w:tcPr>
            <w:tcW w:w="674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9" w:type="pct"/>
            <w:tcMar>
              <w:left w:w="57" w:type="dxa"/>
              <w:right w:w="57" w:type="dxa"/>
            </w:tcMar>
            <w:vAlign w:val="center"/>
          </w:tcPr>
          <w:p w:rsidR="004D0F7D" w:rsidRDefault="004D0F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D0F7D" w:rsidRDefault="004D0F7D">
      <w:pPr>
        <w:rPr>
          <w:rFonts w:ascii="Arial" w:hAnsi="Arial" w:cs="Arial"/>
          <w:sz w:val="18"/>
          <w:szCs w:val="18"/>
        </w:rPr>
      </w:pPr>
    </w:p>
    <w:p w:rsidR="004D0F7D" w:rsidRDefault="004D0F7D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68"/>
        <w:gridCol w:w="3103"/>
        <w:gridCol w:w="236"/>
        <w:gridCol w:w="3297"/>
        <w:gridCol w:w="281"/>
        <w:gridCol w:w="1836"/>
      </w:tblGrid>
      <w:tr w:rsidR="004D0F7D">
        <w:trPr>
          <w:trHeight w:val="567"/>
        </w:trPr>
        <w:tc>
          <w:tcPr>
            <w:tcW w:w="800" w:type="pct"/>
            <w:vAlign w:val="bottom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Crew member:</w:t>
            </w:r>
          </w:p>
        </w:tc>
        <w:tc>
          <w:tcPr>
            <w:tcW w:w="1489" w:type="pct"/>
            <w:tcBorders>
              <w:bottom w:val="single" w:sz="4" w:space="0" w:color="auto"/>
            </w:tcBorders>
            <w:vAlign w:val="bottom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" w:type="pct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" w:type="pct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vAlign w:val="bottom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F7D">
        <w:tc>
          <w:tcPr>
            <w:tcW w:w="800" w:type="pct"/>
            <w:vAlign w:val="bottom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vAlign w:val="bottom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" w:type="pct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135" w:type="pct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vAlign w:val="center"/>
          </w:tcPr>
          <w:p w:rsidR="004D0F7D" w:rsidRDefault="004D0F7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</w:t>
            </w:r>
          </w:p>
        </w:tc>
      </w:tr>
    </w:tbl>
    <w:p w:rsidR="004D0F7D" w:rsidRPr="00A54396" w:rsidRDefault="004D0F7D" w:rsidP="004E3F46">
      <w:pPr>
        <w:rPr>
          <w:lang w:val="da-DK"/>
        </w:rPr>
      </w:pPr>
    </w:p>
    <w:sectPr w:rsidR="004D0F7D" w:rsidRPr="00A54396" w:rsidSect="004E3F46">
      <w:headerReference w:type="default" r:id="rId8"/>
      <w:pgSz w:w="11906" w:h="16838" w:code="9"/>
      <w:pgMar w:top="1559" w:right="567" w:bottom="1440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12" w:rsidRDefault="00893812">
      <w:r>
        <w:separator/>
      </w:r>
    </w:p>
  </w:endnote>
  <w:endnote w:type="continuationSeparator" w:id="0">
    <w:p w:rsidR="00893812" w:rsidRDefault="0089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12" w:rsidRDefault="00893812">
      <w:r>
        <w:separator/>
      </w:r>
    </w:p>
  </w:footnote>
  <w:footnote w:type="continuationSeparator" w:id="0">
    <w:p w:rsidR="00893812" w:rsidRDefault="00893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F46" w:rsidRPr="004E3F46" w:rsidRDefault="004E3F46" w:rsidP="004E3F46">
    <w:pPr>
      <w:pStyle w:val="Sidehoved"/>
      <w:jc w:val="right"/>
      <w:rPr>
        <w:rFonts w:ascii="Arial" w:hAnsi="Arial" w:cs="Arial"/>
        <w:b/>
        <w:sz w:val="22"/>
        <w:szCs w:val="22"/>
      </w:rPr>
    </w:pPr>
    <w:r w:rsidRPr="004E3F46">
      <w:rPr>
        <w:rFonts w:ascii="Arial" w:hAnsi="Arial" w:cs="Arial"/>
        <w:b/>
        <w:sz w:val="22"/>
        <w:szCs w:val="22"/>
      </w:rPr>
      <w:t>MLC MANUAL – Collection of data</w:t>
    </w:r>
  </w:p>
  <w:p w:rsidR="004E3F46" w:rsidRPr="004E3F46" w:rsidRDefault="004E3F46" w:rsidP="004E3F46">
    <w:pPr>
      <w:pStyle w:val="Sidehoved"/>
      <w:jc w:val="right"/>
      <w:rPr>
        <w:rFonts w:ascii="Arial" w:hAnsi="Arial" w:cs="Arial"/>
        <w:b/>
        <w:sz w:val="22"/>
        <w:szCs w:val="22"/>
      </w:rPr>
    </w:pPr>
    <w:r w:rsidRPr="004E3F46">
      <w:rPr>
        <w:rFonts w:ascii="Arial" w:hAnsi="Arial" w:cs="Arial"/>
        <w:b/>
        <w:sz w:val="22"/>
        <w:szCs w:val="22"/>
      </w:rPr>
      <w:t>Version 1 - March 2013</w:t>
    </w:r>
  </w:p>
  <w:p w:rsidR="004E3F46" w:rsidRDefault="004E3F46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90"/>
  <w:proofState w:spelling="clean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C4F"/>
    <w:rsid w:val="004B7D7B"/>
    <w:rsid w:val="004D0F7D"/>
    <w:rsid w:val="004E3F46"/>
    <w:rsid w:val="007A0C4F"/>
    <w:rsid w:val="00893812"/>
    <w:rsid w:val="00A54396"/>
    <w:rsid w:val="00A5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0"/>
    </w:rPr>
  </w:style>
  <w:style w:type="paragraph" w:styleId="Overskrift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32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i/>
      <w:sz w:val="32"/>
    </w:rPr>
  </w:style>
  <w:style w:type="paragraph" w:styleId="Overskrift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  <w:szCs w:val="20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pPr>
      <w:tabs>
        <w:tab w:val="center" w:pos="4153"/>
        <w:tab w:val="right" w:pos="8306"/>
      </w:tabs>
    </w:pPr>
  </w:style>
  <w:style w:type="paragraph" w:styleId="Sidefod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GSMS-Header">
    <w:name w:val="GSMS-Header"/>
    <w:basedOn w:val="Normal"/>
    <w:next w:val="GSMS-Text"/>
    <w:pPr>
      <w:spacing w:before="120" w:after="240"/>
    </w:pPr>
    <w:rPr>
      <w:rFonts w:ascii="Arial" w:hAnsi="Arial"/>
      <w:b/>
    </w:rPr>
  </w:style>
  <w:style w:type="paragraph" w:customStyle="1" w:styleId="GSMS-Text">
    <w:name w:val="GSMS-Text"/>
    <w:basedOn w:val="Normal"/>
    <w:pPr>
      <w:spacing w:after="120"/>
      <w:ind w:left="2268"/>
    </w:pPr>
    <w:rPr>
      <w:rFonts w:ascii="Arial" w:hAnsi="Arial"/>
      <w:sz w:val="20"/>
    </w:rPr>
  </w:style>
  <w:style w:type="paragraph" w:customStyle="1" w:styleId="GSMS-SubHeader">
    <w:name w:val="GSMS-Sub Header"/>
    <w:basedOn w:val="Normal"/>
    <w:next w:val="GSMS-Text"/>
    <w:pPr>
      <w:spacing w:after="120"/>
      <w:ind w:left="2268"/>
    </w:pPr>
    <w:rPr>
      <w:rFonts w:ascii="Arial" w:hAnsi="Arial"/>
      <w:b/>
      <w:i/>
      <w:sz w:val="20"/>
    </w:rPr>
  </w:style>
  <w:style w:type="paragraph" w:customStyle="1" w:styleId="ISM-Overskrift">
    <w:name w:val="ISM-Overskrift"/>
    <w:basedOn w:val="Normal"/>
    <w:next w:val="ISM-Proceduretekst"/>
    <w:pPr>
      <w:keepNext/>
      <w:spacing w:before="360" w:after="120"/>
    </w:pPr>
    <w:rPr>
      <w:rFonts w:ascii="Arial" w:hAnsi="Arial"/>
      <w:b/>
      <w:szCs w:val="20"/>
      <w:lang w:eastAsia="da-DK"/>
    </w:rPr>
  </w:style>
  <w:style w:type="paragraph" w:customStyle="1" w:styleId="ISM-Proceduretekst">
    <w:name w:val="ISM-Proceduretekst"/>
    <w:basedOn w:val="Normal"/>
    <w:pPr>
      <w:spacing w:after="120"/>
      <w:ind w:left="2268"/>
      <w:jc w:val="both"/>
    </w:pPr>
    <w:rPr>
      <w:rFonts w:ascii="Arial" w:hAnsi="Arial"/>
      <w:sz w:val="20"/>
      <w:szCs w:val="20"/>
      <w:lang w:eastAsia="da-DK"/>
    </w:rPr>
  </w:style>
  <w:style w:type="character" w:customStyle="1" w:styleId="SidehovedTegn">
    <w:name w:val="Sidehoved Tegn"/>
    <w:link w:val="Sidehoved"/>
    <w:uiPriority w:val="99"/>
    <w:rsid w:val="004E3F46"/>
    <w:rPr>
      <w:sz w:val="24"/>
      <w:szCs w:val="24"/>
      <w:lang w:val="en-GB" w:eastAsia="en-US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E3F46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E3F46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0"/>
    </w:rPr>
  </w:style>
  <w:style w:type="paragraph" w:styleId="Overskrift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32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i/>
      <w:sz w:val="32"/>
    </w:rPr>
  </w:style>
  <w:style w:type="paragraph" w:styleId="Overskrift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  <w:szCs w:val="20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pPr>
      <w:tabs>
        <w:tab w:val="center" w:pos="4153"/>
        <w:tab w:val="right" w:pos="8306"/>
      </w:tabs>
    </w:pPr>
  </w:style>
  <w:style w:type="paragraph" w:styleId="Sidefod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GSMS-Header">
    <w:name w:val="GSMS-Header"/>
    <w:basedOn w:val="Normal"/>
    <w:next w:val="GSMS-Text"/>
    <w:pPr>
      <w:spacing w:before="120" w:after="240"/>
    </w:pPr>
    <w:rPr>
      <w:rFonts w:ascii="Arial" w:hAnsi="Arial"/>
      <w:b/>
    </w:rPr>
  </w:style>
  <w:style w:type="paragraph" w:customStyle="1" w:styleId="GSMS-Text">
    <w:name w:val="GSMS-Text"/>
    <w:basedOn w:val="Normal"/>
    <w:pPr>
      <w:spacing w:after="120"/>
      <w:ind w:left="2268"/>
    </w:pPr>
    <w:rPr>
      <w:rFonts w:ascii="Arial" w:hAnsi="Arial"/>
      <w:sz w:val="20"/>
    </w:rPr>
  </w:style>
  <w:style w:type="paragraph" w:customStyle="1" w:styleId="GSMS-SubHeader">
    <w:name w:val="GSMS-Sub Header"/>
    <w:basedOn w:val="Normal"/>
    <w:next w:val="GSMS-Text"/>
    <w:pPr>
      <w:spacing w:after="120"/>
      <w:ind w:left="2268"/>
    </w:pPr>
    <w:rPr>
      <w:rFonts w:ascii="Arial" w:hAnsi="Arial"/>
      <w:b/>
      <w:i/>
      <w:sz w:val="20"/>
    </w:rPr>
  </w:style>
  <w:style w:type="paragraph" w:customStyle="1" w:styleId="ISM-Overskrift">
    <w:name w:val="ISM-Overskrift"/>
    <w:basedOn w:val="Normal"/>
    <w:next w:val="ISM-Proceduretekst"/>
    <w:pPr>
      <w:keepNext/>
      <w:spacing w:before="360" w:after="120"/>
    </w:pPr>
    <w:rPr>
      <w:rFonts w:ascii="Arial" w:hAnsi="Arial"/>
      <w:b/>
      <w:szCs w:val="20"/>
      <w:lang w:eastAsia="da-DK"/>
    </w:rPr>
  </w:style>
  <w:style w:type="paragraph" w:customStyle="1" w:styleId="ISM-Proceduretekst">
    <w:name w:val="ISM-Proceduretekst"/>
    <w:basedOn w:val="Normal"/>
    <w:pPr>
      <w:spacing w:after="120"/>
      <w:ind w:left="2268"/>
      <w:jc w:val="both"/>
    </w:pPr>
    <w:rPr>
      <w:rFonts w:ascii="Arial" w:hAnsi="Arial"/>
      <w:sz w:val="20"/>
      <w:szCs w:val="20"/>
      <w:lang w:eastAsia="da-DK"/>
    </w:rPr>
  </w:style>
  <w:style w:type="character" w:customStyle="1" w:styleId="SidehovedTegn">
    <w:name w:val="Sidehoved Tegn"/>
    <w:link w:val="Sidehoved"/>
    <w:uiPriority w:val="99"/>
    <w:rsid w:val="004E3F46"/>
    <w:rPr>
      <w:sz w:val="24"/>
      <w:szCs w:val="24"/>
      <w:lang w:val="en-GB" w:eastAsia="en-US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E3F46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E3F46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6AE5-2820-455A-964F-25A17E6BF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3D9280DD</Template>
  <TotalTime>4</TotalTime>
  <Pages>1</Pages>
  <Words>387</Words>
  <Characters>2150</Characters>
  <Application>Microsoft Office Word</Application>
  <DocSecurity>2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ISM Checklist</vt:lpstr>
      <vt:lpstr>ISM Checklist</vt:lpstr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 Checklist</dc:title>
  <dc:subject/>
  <dc:creator>Thomas Mørk</dc:creator>
  <cp:keywords/>
  <dc:description/>
  <cp:lastModifiedBy>Lene Birk Iversen</cp:lastModifiedBy>
  <cp:revision>3</cp:revision>
  <cp:lastPrinted>2013-02-20T13:40:00Z</cp:lastPrinted>
  <dcterms:created xsi:type="dcterms:W3CDTF">2013-02-20T13:38:00Z</dcterms:created>
  <dcterms:modified xsi:type="dcterms:W3CDTF">2013-02-20T13:40:00Z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">
    <vt:lpwstr>510</vt:lpwstr>
  </property>
  <property fmtid="{D5CDD505-2E9C-101B-9397-08002B2CF9AE}" pid="3" name="Subject">
    <vt:lpwstr>Familiarization Checklist - General Information</vt:lpwstr>
  </property>
  <property fmtid="{D5CDD505-2E9C-101B-9397-08002B2CF9AE}" pid="4" name="Chapter">
    <vt:lpwstr>Check lists</vt:lpwstr>
  </property>
  <property fmtid="{D5CDD505-2E9C-101B-9397-08002B2CF9AE}" pid="5" name="RevisionNo">
    <vt:lpwstr>1</vt:lpwstr>
  </property>
  <property fmtid="{D5CDD505-2E9C-101B-9397-08002B2CF9AE}" pid="6" name="RevisionDate">
    <vt:lpwstr>06.06.11</vt:lpwstr>
  </property>
  <property fmtid="{D5CDD505-2E9C-101B-9397-08002B2CF9AE}" pid="7" name="ReplaceDate">
    <vt:lpwstr> </vt:lpwstr>
  </property>
  <property fmtid="{D5CDD505-2E9C-101B-9397-08002B2CF9AE}" pid="8" name="CreateDate">
    <vt:lpwstr>06.06.11</vt:lpwstr>
  </property>
  <property fmtid="{D5CDD505-2E9C-101B-9397-08002B2CF9AE}" pid="9" name="RevisedBy">
    <vt:lpwstr>TMK</vt:lpwstr>
  </property>
  <property fmtid="{D5CDD505-2E9C-101B-9397-08002B2CF9AE}" pid="10" name="ApprovedBy">
    <vt:lpwstr>TMK</vt:lpwstr>
  </property>
  <property fmtid="{D5CDD505-2E9C-101B-9397-08002B2CF9AE}" pid="11" name="CreatedBy">
    <vt:lpwstr>TMK</vt:lpwstr>
  </property>
  <property fmtid="{D5CDD505-2E9C-101B-9397-08002B2CF9AE}" pid="12" name="DocumentReference">
    <vt:lpwstr>N/A</vt:lpwstr>
  </property>
  <property fmtid="{D5CDD505-2E9C-101B-9397-08002B2CF9AE}" pid="13" name="Area">
    <vt:lpwstr>All ships and departments</vt:lpwstr>
  </property>
  <property fmtid="{D5CDD505-2E9C-101B-9397-08002B2CF9AE}" pid="14" name="ManualNo">
    <vt:lpwstr>220</vt:lpwstr>
  </property>
  <property fmtid="{D5CDD505-2E9C-101B-9397-08002B2CF9AE}" pid="15" name="Client">
    <vt:lpwstr>DOVER SEAWAYS</vt:lpwstr>
  </property>
  <property fmtid="{D5CDD505-2E9C-101B-9397-08002B2CF9AE}" pid="16" name="Responsible">
    <vt:lpwstr>Designated Person</vt:lpwstr>
  </property>
  <property fmtid="{D5CDD505-2E9C-101B-9397-08002B2CF9AE}" pid="17" name="Location">
    <vt:lpwstr>Marine Standards - ZIP 2</vt:lpwstr>
  </property>
  <property fmtid="{D5CDD505-2E9C-101B-9397-08002B2CF9AE}" pid="18" name="SystemHeadLine">
    <vt:lpwstr>Global Ship Management System</vt:lpwstr>
  </property>
  <property fmtid="{D5CDD505-2E9C-101B-9397-08002B2CF9AE}" pid="19" name="FieldA">
    <vt:lpwstr>N/A</vt:lpwstr>
  </property>
  <property fmtid="{D5CDD505-2E9C-101B-9397-08002B2CF9AE}" pid="20" name="FieldB">
    <vt:lpwstr>N/A</vt:lpwstr>
  </property>
  <property fmtid="{D5CDD505-2E9C-101B-9397-08002B2CF9AE}" pid="21" name="FieldC">
    <vt:lpwstr>N/A</vt:lpwstr>
  </property>
  <property fmtid="{D5CDD505-2E9C-101B-9397-08002B2CF9AE}" pid="22" name="FieldD">
    <vt:lpwstr>N/A</vt:lpwstr>
  </property>
  <property fmtid="{D5CDD505-2E9C-101B-9397-08002B2CF9AE}" pid="23" name="FieldE">
    <vt:lpwstr>N/A</vt:lpwstr>
  </property>
  <property fmtid="{D5CDD505-2E9C-101B-9397-08002B2CF9AE}" pid="24" name="FieldF">
    <vt:lpwstr>N/A</vt:lpwstr>
  </property>
  <property fmtid="{D5CDD505-2E9C-101B-9397-08002B2CF9AE}" pid="25" name="FieldG">
    <vt:lpwstr>N/A</vt:lpwstr>
  </property>
  <property fmtid="{D5CDD505-2E9C-101B-9397-08002B2CF9AE}" pid="26" name="FieldH">
    <vt:lpwstr>N/A</vt:lpwstr>
  </property>
  <property fmtid="{D5CDD505-2E9C-101B-9397-08002B2CF9AE}" pid="27" name="FieldI">
    <vt:lpwstr>N/A</vt:lpwstr>
  </property>
  <property fmtid="{D5CDD505-2E9C-101B-9397-08002B2CF9AE}" pid="28" name="FieldJ">
    <vt:lpwstr>N/A</vt:lpwstr>
  </property>
  <property fmtid="{D5CDD505-2E9C-101B-9397-08002B2CF9AE}" pid="29" name="FieldK">
    <vt:lpwstr>N/A</vt:lpwstr>
  </property>
  <property fmtid="{D5CDD505-2E9C-101B-9397-08002B2CF9AE}" pid="30" name="FieldL">
    <vt:lpwstr>N/A</vt:lpwstr>
  </property>
  <property fmtid="{D5CDD505-2E9C-101B-9397-08002B2CF9AE}" pid="31" name="FieldM">
    <vt:lpwstr>N/A</vt:lpwstr>
  </property>
  <property fmtid="{D5CDD505-2E9C-101B-9397-08002B2CF9AE}" pid="32" name="FieldN">
    <vt:lpwstr>N/A</vt:lpwstr>
  </property>
  <property fmtid="{D5CDD505-2E9C-101B-9397-08002B2CF9AE}" pid="33" name="FieldO">
    <vt:lpwstr>N/A</vt:lpwstr>
  </property>
  <property fmtid="{D5CDD505-2E9C-101B-9397-08002B2CF9AE}" pid="34" name="FieldP">
    <vt:lpwstr>N/A</vt:lpwstr>
  </property>
  <property fmtid="{D5CDD505-2E9C-101B-9397-08002B2CF9AE}" pid="35" name="FieldQ">
    <vt:lpwstr>N/A</vt:lpwstr>
  </property>
  <property fmtid="{D5CDD505-2E9C-101B-9397-08002B2CF9AE}" pid="36" name="FieldR">
    <vt:lpwstr>N/A</vt:lpwstr>
  </property>
  <property fmtid="{D5CDD505-2E9C-101B-9397-08002B2CF9AE}" pid="37" name="FieldS">
    <vt:lpwstr>N/A</vt:lpwstr>
  </property>
  <property fmtid="{D5CDD505-2E9C-101B-9397-08002B2CF9AE}" pid="38" name="FieldT">
    <vt:lpwstr>N/A</vt:lpwstr>
  </property>
</Properties>
</file>